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5A" w:rsidRPr="00B058A5" w:rsidRDefault="006B375A" w:rsidP="006B375A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058A5">
        <w:rPr>
          <w:rFonts w:ascii="Times New Roman" w:hAnsi="Times New Roman" w:cs="Times New Roman"/>
        </w:rPr>
        <w:t>МИНИСТЕРСТВО ПРОМЫШЛЕННОСТИ И ТОРГОВЛИ РОССИЙСКОЙ ФЕДЕРАЦИИ</w:t>
      </w:r>
    </w:p>
    <w:p w:rsidR="006B375A" w:rsidRPr="00B058A5" w:rsidRDefault="006B375A" w:rsidP="006B375A">
      <w:pPr>
        <w:pStyle w:val="ConsPlusTitle"/>
        <w:jc w:val="center"/>
        <w:rPr>
          <w:rFonts w:ascii="Times New Roman" w:hAnsi="Times New Roman" w:cs="Times New Roman"/>
        </w:rPr>
      </w:pPr>
    </w:p>
    <w:p w:rsidR="006B375A" w:rsidRPr="00B058A5" w:rsidRDefault="006B375A" w:rsidP="006B375A">
      <w:pPr>
        <w:pStyle w:val="ConsPlusTitle"/>
        <w:jc w:val="center"/>
        <w:rPr>
          <w:rFonts w:ascii="Times New Roman" w:hAnsi="Times New Roman" w:cs="Times New Roman"/>
        </w:rPr>
      </w:pPr>
      <w:r w:rsidRPr="00B058A5">
        <w:rPr>
          <w:rFonts w:ascii="Times New Roman" w:hAnsi="Times New Roman" w:cs="Times New Roman"/>
        </w:rPr>
        <w:t>ФЕДЕРАЛЬНОЕ АГЕНТСТВО ПО ТЕХНИЧЕСКОМУ РЕГУЛИРОВАНИЮ</w:t>
      </w:r>
    </w:p>
    <w:p w:rsidR="006B375A" w:rsidRPr="00B058A5" w:rsidRDefault="006B375A" w:rsidP="006B375A">
      <w:pPr>
        <w:pStyle w:val="ConsPlusTitle"/>
        <w:jc w:val="center"/>
        <w:rPr>
          <w:rFonts w:ascii="Times New Roman" w:hAnsi="Times New Roman" w:cs="Times New Roman"/>
        </w:rPr>
      </w:pPr>
      <w:r w:rsidRPr="00B058A5">
        <w:rPr>
          <w:rFonts w:ascii="Times New Roman" w:hAnsi="Times New Roman" w:cs="Times New Roman"/>
        </w:rPr>
        <w:t>И МЕТРОЛОГИИ</w:t>
      </w:r>
    </w:p>
    <w:p w:rsidR="006B375A" w:rsidRPr="00B058A5" w:rsidRDefault="006B375A" w:rsidP="006B375A">
      <w:pPr>
        <w:pStyle w:val="ConsPlusTitle"/>
        <w:jc w:val="center"/>
        <w:rPr>
          <w:rFonts w:ascii="Times New Roman" w:hAnsi="Times New Roman" w:cs="Times New Roman"/>
        </w:rPr>
      </w:pPr>
    </w:p>
    <w:p w:rsidR="006B375A" w:rsidRPr="00B058A5" w:rsidRDefault="006B375A" w:rsidP="006B375A">
      <w:pPr>
        <w:pStyle w:val="ConsPlusTitle"/>
        <w:jc w:val="center"/>
        <w:rPr>
          <w:rFonts w:ascii="Times New Roman" w:hAnsi="Times New Roman" w:cs="Times New Roman"/>
        </w:rPr>
      </w:pPr>
      <w:r w:rsidRPr="00B058A5">
        <w:rPr>
          <w:rFonts w:ascii="Times New Roman" w:hAnsi="Times New Roman" w:cs="Times New Roman"/>
        </w:rPr>
        <w:t>ПРИКАЗ</w:t>
      </w:r>
    </w:p>
    <w:p w:rsidR="006B375A" w:rsidRPr="00B058A5" w:rsidRDefault="006B375A" w:rsidP="006B375A">
      <w:pPr>
        <w:pStyle w:val="ConsPlusTitle"/>
        <w:jc w:val="center"/>
        <w:rPr>
          <w:rFonts w:ascii="Times New Roman" w:hAnsi="Times New Roman" w:cs="Times New Roman"/>
        </w:rPr>
      </w:pPr>
      <w:r w:rsidRPr="00B058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Pr="00B058A5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декаб</w:t>
      </w:r>
      <w:r w:rsidRPr="00B058A5">
        <w:rPr>
          <w:rFonts w:ascii="Times New Roman" w:hAnsi="Times New Roman" w:cs="Times New Roman"/>
        </w:rPr>
        <w:t>ря 201</w:t>
      </w:r>
      <w:r>
        <w:rPr>
          <w:rFonts w:ascii="Times New Roman" w:hAnsi="Times New Roman" w:cs="Times New Roman"/>
        </w:rPr>
        <w:t>5</w:t>
      </w:r>
      <w:r w:rsidRPr="00B058A5">
        <w:rPr>
          <w:rFonts w:ascii="Times New Roman" w:hAnsi="Times New Roman" w:cs="Times New Roman"/>
        </w:rPr>
        <w:t xml:space="preserve"> г. N 4</w:t>
      </w:r>
      <w:r>
        <w:rPr>
          <w:rFonts w:ascii="Times New Roman" w:hAnsi="Times New Roman" w:cs="Times New Roman"/>
        </w:rPr>
        <w:t>80</w:t>
      </w:r>
      <w:r w:rsidRPr="00B058A5">
        <w:rPr>
          <w:rFonts w:ascii="Times New Roman" w:hAnsi="Times New Roman" w:cs="Times New Roman"/>
        </w:rPr>
        <w:t>-к</w:t>
      </w:r>
    </w:p>
    <w:p w:rsidR="00403E4E" w:rsidRDefault="00403E4E" w:rsidP="0040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A" w:rsidRPr="009A6004" w:rsidRDefault="006B375A" w:rsidP="0040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E4E" w:rsidRPr="006B375A" w:rsidRDefault="00403E4E" w:rsidP="0040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75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коррупционно-опасных функций, осуществляемых Федеральным агентством по техническому регулированию и метрологии </w:t>
      </w:r>
    </w:p>
    <w:p w:rsidR="00403E4E" w:rsidRPr="006B375A" w:rsidRDefault="00403E4E" w:rsidP="006E67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728" w:rsidRPr="006B375A" w:rsidRDefault="006E6728" w:rsidP="006E67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6728" w:rsidRPr="006B375A" w:rsidRDefault="00DF5BC9" w:rsidP="007054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В</w:t>
      </w:r>
      <w:r w:rsidR="00E5036D" w:rsidRPr="006B375A">
        <w:rPr>
          <w:rFonts w:ascii="Times New Roman" w:hAnsi="Times New Roman" w:cs="Times New Roman"/>
          <w:sz w:val="24"/>
          <w:szCs w:val="24"/>
        </w:rPr>
        <w:t xml:space="preserve"> соответствии с Указом Президента Российской Федерации от 13 марта 2012 г. </w:t>
      </w:r>
      <w:r w:rsidR="006B37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036D" w:rsidRPr="006B375A">
        <w:rPr>
          <w:rFonts w:ascii="Times New Roman" w:hAnsi="Times New Roman" w:cs="Times New Roman"/>
          <w:sz w:val="24"/>
          <w:szCs w:val="24"/>
        </w:rPr>
        <w:t>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 и в</w:t>
      </w:r>
      <w:r w:rsidR="006E6728" w:rsidRPr="006B375A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hyperlink r:id="rId5" w:history="1">
        <w:r w:rsidR="006E6728" w:rsidRPr="006B375A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E5036D" w:rsidRPr="006B375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E5036D" w:rsidRPr="006B375A">
        <w:rPr>
          <w:rFonts w:ascii="Times New Roman" w:hAnsi="Times New Roman" w:cs="Times New Roman"/>
          <w:sz w:val="24"/>
          <w:szCs w:val="24"/>
        </w:rPr>
        <w:t xml:space="preserve"> поручения Правительства Российской Федерации от 3 марта 2015 г. № </w:t>
      </w:r>
      <w:proofErr w:type="spellStart"/>
      <w:r w:rsidR="00E5036D" w:rsidRPr="006B375A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E5036D" w:rsidRPr="006B37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5036D" w:rsidRPr="006B375A">
        <w:rPr>
          <w:rFonts w:ascii="Times New Roman" w:hAnsi="Times New Roman" w:cs="Times New Roman"/>
          <w:sz w:val="24"/>
          <w:szCs w:val="24"/>
        </w:rPr>
        <w:t>П17</w:t>
      </w:r>
      <w:proofErr w:type="spellEnd"/>
      <w:r w:rsidR="00E5036D" w:rsidRPr="006B375A">
        <w:rPr>
          <w:rFonts w:ascii="Times New Roman" w:hAnsi="Times New Roman" w:cs="Times New Roman"/>
          <w:sz w:val="24"/>
          <w:szCs w:val="24"/>
        </w:rPr>
        <w:t>-1318</w:t>
      </w:r>
      <w:r w:rsidR="006E6728" w:rsidRPr="006B375A">
        <w:rPr>
          <w:rFonts w:ascii="Times New Roman" w:hAnsi="Times New Roman" w:cs="Times New Roman"/>
          <w:sz w:val="24"/>
          <w:szCs w:val="24"/>
        </w:rPr>
        <w:t xml:space="preserve">, </w:t>
      </w:r>
      <w:r w:rsidR="009A6004" w:rsidRPr="006B3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728" w:rsidRPr="006B37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375A">
        <w:rPr>
          <w:rFonts w:ascii="Times New Roman" w:hAnsi="Times New Roman" w:cs="Times New Roman"/>
          <w:sz w:val="24"/>
          <w:szCs w:val="24"/>
        </w:rPr>
        <w:t xml:space="preserve"> </w:t>
      </w:r>
      <w:r w:rsidR="006E6728" w:rsidRPr="006B375A">
        <w:rPr>
          <w:rFonts w:ascii="Times New Roman" w:hAnsi="Times New Roman" w:cs="Times New Roman"/>
          <w:sz w:val="24"/>
          <w:szCs w:val="24"/>
        </w:rPr>
        <w:t>р</w:t>
      </w:r>
      <w:r w:rsidRPr="006B375A">
        <w:rPr>
          <w:rFonts w:ascii="Times New Roman" w:hAnsi="Times New Roman" w:cs="Times New Roman"/>
          <w:sz w:val="24"/>
          <w:szCs w:val="24"/>
        </w:rPr>
        <w:t xml:space="preserve"> </w:t>
      </w:r>
      <w:r w:rsidR="006E6728" w:rsidRPr="006B375A">
        <w:rPr>
          <w:rFonts w:ascii="Times New Roman" w:hAnsi="Times New Roman" w:cs="Times New Roman"/>
          <w:sz w:val="24"/>
          <w:szCs w:val="24"/>
        </w:rPr>
        <w:t>и</w:t>
      </w:r>
      <w:r w:rsidRPr="006B375A">
        <w:rPr>
          <w:rFonts w:ascii="Times New Roman" w:hAnsi="Times New Roman" w:cs="Times New Roman"/>
          <w:sz w:val="24"/>
          <w:szCs w:val="24"/>
        </w:rPr>
        <w:t xml:space="preserve"> </w:t>
      </w:r>
      <w:r w:rsidR="006E6728" w:rsidRPr="006B375A">
        <w:rPr>
          <w:rFonts w:ascii="Times New Roman" w:hAnsi="Times New Roman" w:cs="Times New Roman"/>
          <w:sz w:val="24"/>
          <w:szCs w:val="24"/>
        </w:rPr>
        <w:t>к</w:t>
      </w:r>
      <w:r w:rsidRPr="006B375A">
        <w:rPr>
          <w:rFonts w:ascii="Times New Roman" w:hAnsi="Times New Roman" w:cs="Times New Roman"/>
          <w:sz w:val="24"/>
          <w:szCs w:val="24"/>
        </w:rPr>
        <w:t xml:space="preserve"> </w:t>
      </w:r>
      <w:r w:rsidR="006E6728" w:rsidRPr="006B375A">
        <w:rPr>
          <w:rFonts w:ascii="Times New Roman" w:hAnsi="Times New Roman" w:cs="Times New Roman"/>
          <w:sz w:val="24"/>
          <w:szCs w:val="24"/>
        </w:rPr>
        <w:t>а</w:t>
      </w:r>
      <w:r w:rsidRPr="006B375A">
        <w:rPr>
          <w:rFonts w:ascii="Times New Roman" w:hAnsi="Times New Roman" w:cs="Times New Roman"/>
          <w:sz w:val="24"/>
          <w:szCs w:val="24"/>
        </w:rPr>
        <w:t xml:space="preserve"> </w:t>
      </w:r>
      <w:r w:rsidR="006E6728" w:rsidRPr="006B375A">
        <w:rPr>
          <w:rFonts w:ascii="Times New Roman" w:hAnsi="Times New Roman" w:cs="Times New Roman"/>
          <w:sz w:val="24"/>
          <w:szCs w:val="24"/>
        </w:rPr>
        <w:t>з</w:t>
      </w:r>
      <w:r w:rsidRPr="006B375A">
        <w:rPr>
          <w:rFonts w:ascii="Times New Roman" w:hAnsi="Times New Roman" w:cs="Times New Roman"/>
          <w:sz w:val="24"/>
          <w:szCs w:val="24"/>
        </w:rPr>
        <w:t xml:space="preserve"> </w:t>
      </w:r>
      <w:r w:rsidR="006E6728" w:rsidRPr="006B375A">
        <w:rPr>
          <w:rFonts w:ascii="Times New Roman" w:hAnsi="Times New Roman" w:cs="Times New Roman"/>
          <w:sz w:val="24"/>
          <w:szCs w:val="24"/>
        </w:rPr>
        <w:t>ы</w:t>
      </w:r>
      <w:r w:rsidRPr="006B375A">
        <w:rPr>
          <w:rFonts w:ascii="Times New Roman" w:hAnsi="Times New Roman" w:cs="Times New Roman"/>
          <w:sz w:val="24"/>
          <w:szCs w:val="24"/>
        </w:rPr>
        <w:t xml:space="preserve"> </w:t>
      </w:r>
      <w:r w:rsidR="006E6728" w:rsidRPr="006B375A">
        <w:rPr>
          <w:rFonts w:ascii="Times New Roman" w:hAnsi="Times New Roman" w:cs="Times New Roman"/>
          <w:sz w:val="24"/>
          <w:szCs w:val="24"/>
        </w:rPr>
        <w:t>в</w:t>
      </w:r>
      <w:r w:rsidRPr="006B375A">
        <w:rPr>
          <w:rFonts w:ascii="Times New Roman" w:hAnsi="Times New Roman" w:cs="Times New Roman"/>
          <w:sz w:val="24"/>
          <w:szCs w:val="24"/>
        </w:rPr>
        <w:t xml:space="preserve"> </w:t>
      </w:r>
      <w:r w:rsidR="006E6728" w:rsidRPr="006B375A">
        <w:rPr>
          <w:rFonts w:ascii="Times New Roman" w:hAnsi="Times New Roman" w:cs="Times New Roman"/>
          <w:sz w:val="24"/>
          <w:szCs w:val="24"/>
        </w:rPr>
        <w:t>а</w:t>
      </w:r>
      <w:r w:rsidRPr="006B375A">
        <w:rPr>
          <w:rFonts w:ascii="Times New Roman" w:hAnsi="Times New Roman" w:cs="Times New Roman"/>
          <w:sz w:val="24"/>
          <w:szCs w:val="24"/>
        </w:rPr>
        <w:t xml:space="preserve"> </w:t>
      </w:r>
      <w:r w:rsidR="006E6728" w:rsidRPr="006B375A">
        <w:rPr>
          <w:rFonts w:ascii="Times New Roman" w:hAnsi="Times New Roman" w:cs="Times New Roman"/>
          <w:sz w:val="24"/>
          <w:szCs w:val="24"/>
        </w:rPr>
        <w:t>ю:</w:t>
      </w:r>
    </w:p>
    <w:p w:rsidR="006E6728" w:rsidRPr="006B375A" w:rsidRDefault="006E6728" w:rsidP="007054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2" w:history="1">
        <w:r w:rsidRPr="006B375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B375A">
        <w:rPr>
          <w:rFonts w:ascii="Times New Roman" w:hAnsi="Times New Roman" w:cs="Times New Roman"/>
          <w:sz w:val="24"/>
          <w:szCs w:val="24"/>
        </w:rPr>
        <w:t xml:space="preserve"> коррупционно-опасных функц</w:t>
      </w:r>
      <w:r w:rsidR="00DF5BC9" w:rsidRPr="006B375A">
        <w:rPr>
          <w:rFonts w:ascii="Times New Roman" w:hAnsi="Times New Roman" w:cs="Times New Roman"/>
          <w:sz w:val="24"/>
          <w:szCs w:val="24"/>
        </w:rPr>
        <w:t xml:space="preserve">ий, осуществляемых Федеральным </w:t>
      </w:r>
      <w:r w:rsidRPr="006B375A">
        <w:rPr>
          <w:rFonts w:ascii="Times New Roman" w:hAnsi="Times New Roman" w:cs="Times New Roman"/>
          <w:sz w:val="24"/>
          <w:szCs w:val="24"/>
        </w:rPr>
        <w:t>агентством</w:t>
      </w:r>
      <w:r w:rsidR="00DF5BC9" w:rsidRPr="006B375A">
        <w:rPr>
          <w:rFonts w:ascii="Times New Roman" w:hAnsi="Times New Roman" w:cs="Times New Roman"/>
          <w:sz w:val="24"/>
          <w:szCs w:val="24"/>
        </w:rPr>
        <w:t xml:space="preserve"> по техническому</w:t>
      </w:r>
      <w:r w:rsidR="00106CD2" w:rsidRPr="006B375A">
        <w:rPr>
          <w:rFonts w:ascii="Times New Roman" w:hAnsi="Times New Roman" w:cs="Times New Roman"/>
          <w:sz w:val="24"/>
          <w:szCs w:val="24"/>
        </w:rPr>
        <w:t xml:space="preserve"> регулированию и метрологии</w:t>
      </w:r>
      <w:r w:rsidR="00DF5BC9" w:rsidRPr="006B375A">
        <w:rPr>
          <w:rFonts w:ascii="Times New Roman" w:hAnsi="Times New Roman" w:cs="Times New Roman"/>
          <w:sz w:val="24"/>
          <w:szCs w:val="24"/>
        </w:rPr>
        <w:t xml:space="preserve"> </w:t>
      </w:r>
      <w:r w:rsidRPr="006B37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B375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B375A">
        <w:rPr>
          <w:rFonts w:ascii="Times New Roman" w:hAnsi="Times New Roman" w:cs="Times New Roman"/>
          <w:sz w:val="24"/>
          <w:szCs w:val="24"/>
        </w:rPr>
        <w:t xml:space="preserve"> о Федеральном агентстве</w:t>
      </w:r>
      <w:r w:rsidR="00106CD2" w:rsidRPr="006B375A">
        <w:rPr>
          <w:rFonts w:ascii="Times New Roman" w:hAnsi="Times New Roman" w:cs="Times New Roman"/>
          <w:sz w:val="24"/>
          <w:szCs w:val="24"/>
        </w:rPr>
        <w:t xml:space="preserve"> по техническому регулированию и метрологии</w:t>
      </w:r>
      <w:r w:rsidRPr="006B375A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</w:t>
      </w:r>
      <w:r w:rsidR="00B043F5" w:rsidRPr="006B375A">
        <w:rPr>
          <w:rFonts w:ascii="Times New Roman" w:hAnsi="Times New Roman" w:cs="Times New Roman"/>
          <w:sz w:val="24"/>
          <w:szCs w:val="24"/>
        </w:rPr>
        <w:t xml:space="preserve">й Федерации </w:t>
      </w:r>
      <w:r w:rsidR="006B375A">
        <w:rPr>
          <w:rFonts w:ascii="Times New Roman" w:hAnsi="Times New Roman" w:cs="Times New Roman"/>
          <w:sz w:val="24"/>
          <w:szCs w:val="24"/>
        </w:rPr>
        <w:t xml:space="preserve">       </w:t>
      </w:r>
      <w:r w:rsidR="00B043F5" w:rsidRPr="006B375A">
        <w:rPr>
          <w:rFonts w:ascii="Times New Roman" w:hAnsi="Times New Roman" w:cs="Times New Roman"/>
          <w:sz w:val="24"/>
          <w:szCs w:val="24"/>
        </w:rPr>
        <w:t>от 17 июня 2004 г. №</w:t>
      </w:r>
      <w:r w:rsidRPr="006B375A">
        <w:rPr>
          <w:rFonts w:ascii="Times New Roman" w:hAnsi="Times New Roman" w:cs="Times New Roman"/>
          <w:sz w:val="24"/>
          <w:szCs w:val="24"/>
        </w:rPr>
        <w:t xml:space="preserve"> 29</w:t>
      </w:r>
      <w:r w:rsidR="00B043F5" w:rsidRPr="006B375A">
        <w:rPr>
          <w:rFonts w:ascii="Times New Roman" w:hAnsi="Times New Roman" w:cs="Times New Roman"/>
          <w:sz w:val="24"/>
          <w:szCs w:val="24"/>
        </w:rPr>
        <w:t>4</w:t>
      </w:r>
      <w:r w:rsidRPr="006B375A">
        <w:rPr>
          <w:rFonts w:ascii="Times New Roman" w:hAnsi="Times New Roman" w:cs="Times New Roman"/>
          <w:sz w:val="24"/>
          <w:szCs w:val="24"/>
        </w:rPr>
        <w:t>.</w:t>
      </w:r>
    </w:p>
    <w:p w:rsidR="006E6728" w:rsidRPr="006B375A" w:rsidRDefault="006E6728" w:rsidP="007054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 xml:space="preserve">2. </w:t>
      </w:r>
      <w:r w:rsidR="004A013B" w:rsidRPr="006B3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75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B15FC9" w:rsidRPr="006B375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B375A">
        <w:rPr>
          <w:rFonts w:ascii="Times New Roman" w:hAnsi="Times New Roman" w:cs="Times New Roman"/>
          <w:sz w:val="24"/>
          <w:szCs w:val="24"/>
        </w:rPr>
        <w:t>.</w:t>
      </w:r>
    </w:p>
    <w:p w:rsidR="006E6728" w:rsidRPr="006B375A" w:rsidRDefault="006E6728" w:rsidP="00927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728" w:rsidRPr="006B375A" w:rsidRDefault="006E6728" w:rsidP="00927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728" w:rsidRPr="006B375A" w:rsidRDefault="006E6728" w:rsidP="00927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A7E88" w:rsidP="006B3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Руководитель Федерального агентства</w:t>
      </w:r>
    </w:p>
    <w:p w:rsidR="006E6728" w:rsidRPr="006B375A" w:rsidRDefault="006A7E88" w:rsidP="006B3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А.В.Абрамов</w:t>
      </w:r>
    </w:p>
    <w:p w:rsidR="006E6728" w:rsidRPr="006B375A" w:rsidRDefault="006E6728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728" w:rsidRPr="006B375A" w:rsidRDefault="006E6728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8B8" w:rsidRPr="006B375A" w:rsidRDefault="003228B8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8B8" w:rsidRDefault="003228B8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5A" w:rsidRPr="006B375A" w:rsidRDefault="006B375A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8B8" w:rsidRPr="006B375A" w:rsidRDefault="003228B8" w:rsidP="003228B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3228B8" w:rsidRPr="006B375A" w:rsidRDefault="003228B8" w:rsidP="003228B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 xml:space="preserve">приказом Федерального агентства </w:t>
      </w:r>
    </w:p>
    <w:p w:rsidR="003228B8" w:rsidRPr="006B375A" w:rsidRDefault="003228B8" w:rsidP="003228B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 xml:space="preserve">по техническому регулированию </w:t>
      </w:r>
    </w:p>
    <w:p w:rsidR="003228B8" w:rsidRPr="006B375A" w:rsidRDefault="003228B8" w:rsidP="003228B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и метрологии</w:t>
      </w:r>
    </w:p>
    <w:p w:rsidR="003228B8" w:rsidRPr="006B375A" w:rsidRDefault="003228B8" w:rsidP="003228B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от  «18» декабря 2015 г. № 480-к</w:t>
      </w: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8B8" w:rsidRPr="006B375A" w:rsidRDefault="003228B8" w:rsidP="003228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2"/>
      <w:bookmarkEnd w:id="1"/>
      <w:r w:rsidRPr="006B375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228B8" w:rsidRPr="006B375A" w:rsidRDefault="003228B8" w:rsidP="003228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75A">
        <w:rPr>
          <w:rFonts w:ascii="Times New Roman" w:hAnsi="Times New Roman" w:cs="Times New Roman"/>
          <w:b/>
          <w:bCs/>
          <w:sz w:val="24"/>
          <w:szCs w:val="24"/>
        </w:rPr>
        <w:t xml:space="preserve">коррупционно-опасных функций, </w:t>
      </w:r>
    </w:p>
    <w:p w:rsidR="003228B8" w:rsidRPr="006B375A" w:rsidRDefault="003228B8" w:rsidP="003228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375A">
        <w:rPr>
          <w:rFonts w:ascii="Times New Roman" w:hAnsi="Times New Roman" w:cs="Times New Roman"/>
          <w:b/>
          <w:bCs/>
          <w:sz w:val="24"/>
          <w:szCs w:val="24"/>
        </w:rPr>
        <w:t>осуществляемых</w:t>
      </w:r>
      <w:proofErr w:type="gramEnd"/>
      <w:r w:rsidRPr="006B375A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Федеральным агентством </w:t>
      </w:r>
    </w:p>
    <w:p w:rsidR="003228B8" w:rsidRPr="006B375A" w:rsidRDefault="003228B8" w:rsidP="003228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75A">
        <w:rPr>
          <w:rFonts w:ascii="Times New Roman" w:hAnsi="Times New Roman" w:cs="Times New Roman"/>
          <w:b/>
          <w:bCs/>
          <w:sz w:val="24"/>
          <w:szCs w:val="24"/>
        </w:rPr>
        <w:t>по техническому регулированию и метрологии</w:t>
      </w: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1) организация и осуществление закупок товаров, работ, услуг для государственных нужд;</w:t>
      </w: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2) осуществление функций государственного заказчика (представителя государственного заказчика) федеральных целевых программ, научно-технических и инновационных программ, проектов, по договорам, контрактам и иным работам в установленной сфере деятельности Росстандарта;</w:t>
      </w: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 xml:space="preserve">3) разработка и реализация федеральных программ, государственных программ в установленной сфере деятельности и </w:t>
      </w:r>
      <w:proofErr w:type="gramStart"/>
      <w:r w:rsidRPr="006B3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75A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75A">
        <w:rPr>
          <w:rFonts w:ascii="Times New Roman" w:hAnsi="Times New Roman" w:cs="Times New Roman"/>
          <w:sz w:val="24"/>
          <w:szCs w:val="24"/>
        </w:rPr>
        <w:t>4) оказание государственных услуг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Федерации;</w:t>
      </w:r>
      <w:proofErr w:type="gramEnd"/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5) ведение базы данных федеральных гражданских служащих, состоящих на учете для получения субсидий на приобретение жилого помещения и снятых с соответствующего учета;</w:t>
      </w: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6) представление в судебных органах прав и законных интересов Росстандарта;</w:t>
      </w: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 xml:space="preserve">7) осуществление функций и полномочий </w:t>
      </w:r>
      <w:proofErr w:type="gramStart"/>
      <w:r w:rsidRPr="006B375A">
        <w:rPr>
          <w:rFonts w:ascii="Times New Roman" w:hAnsi="Times New Roman" w:cs="Times New Roman"/>
          <w:sz w:val="24"/>
          <w:szCs w:val="24"/>
        </w:rPr>
        <w:t>учредителя</w:t>
      </w:r>
      <w:proofErr w:type="gramEnd"/>
      <w:r w:rsidRPr="006B375A">
        <w:rPr>
          <w:rFonts w:ascii="Times New Roman" w:hAnsi="Times New Roman" w:cs="Times New Roman"/>
          <w:sz w:val="24"/>
          <w:szCs w:val="24"/>
        </w:rPr>
        <w:t xml:space="preserve"> находящихся в ведении Росстандарта подведомственных организаций;</w:t>
      </w: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 xml:space="preserve">8) осуществление в порядке и пределах, определенных федеральными законами, актами Президента Российской Федерации и Правительства Российской Федерации, полномочий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сфере деятельности, в том числе имущества, переданного федеральным учреждениям, подведомственным </w:t>
      </w:r>
      <w:proofErr w:type="spellStart"/>
      <w:r w:rsidRPr="006B375A">
        <w:rPr>
          <w:rFonts w:ascii="Times New Roman" w:hAnsi="Times New Roman" w:cs="Times New Roman"/>
          <w:sz w:val="24"/>
          <w:szCs w:val="24"/>
        </w:rPr>
        <w:t>Росстандарту</w:t>
      </w:r>
      <w:proofErr w:type="spellEnd"/>
      <w:r w:rsidRPr="006B375A">
        <w:rPr>
          <w:rFonts w:ascii="Times New Roman" w:hAnsi="Times New Roman" w:cs="Times New Roman"/>
          <w:sz w:val="24"/>
          <w:szCs w:val="24"/>
        </w:rPr>
        <w:t>;</w:t>
      </w: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9) хранение и распределение материально-технических ресурсов;</w:t>
      </w:r>
    </w:p>
    <w:p w:rsidR="003228B8" w:rsidRPr="006B375A" w:rsidRDefault="003228B8" w:rsidP="0032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 xml:space="preserve">10) </w:t>
      </w:r>
      <w:hyperlink r:id="rId7" w:history="1">
        <w:r w:rsidRPr="006B375A">
          <w:rPr>
            <w:rFonts w:ascii="Times New Roman" w:hAnsi="Times New Roman" w:cs="Times New Roman"/>
            <w:sz w:val="24"/>
            <w:szCs w:val="24"/>
          </w:rPr>
          <w:t>ведение</w:t>
        </w:r>
      </w:hyperlink>
      <w:r w:rsidRPr="006B375A">
        <w:rPr>
          <w:rFonts w:ascii="Times New Roman" w:hAnsi="Times New Roman" w:cs="Times New Roman"/>
          <w:sz w:val="24"/>
          <w:szCs w:val="24"/>
        </w:rPr>
        <w:t xml:space="preserve"> Федерального информационного фонда по обеспечению единства измерений и предоставление содержащихся в нем сведений;</w:t>
      </w:r>
    </w:p>
    <w:p w:rsidR="003228B8" w:rsidRPr="006B375A" w:rsidRDefault="003228B8" w:rsidP="0032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11) осуществление контроля и надзора за соблюдением обязательных требований государственных стандартов и технических регламентов;</w:t>
      </w:r>
    </w:p>
    <w:p w:rsidR="003228B8" w:rsidRPr="006B375A" w:rsidRDefault="003228B8" w:rsidP="0032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75A">
        <w:rPr>
          <w:rFonts w:ascii="Times New Roman" w:hAnsi="Times New Roman" w:cs="Times New Roman"/>
          <w:sz w:val="24"/>
          <w:szCs w:val="24"/>
        </w:rPr>
        <w:t>12) осуществление государственного метрологического надзора.</w:t>
      </w:r>
    </w:p>
    <w:p w:rsidR="003228B8" w:rsidRPr="006B375A" w:rsidRDefault="003228B8" w:rsidP="003228B8">
      <w:pPr>
        <w:rPr>
          <w:rFonts w:ascii="Times New Roman" w:hAnsi="Times New Roman" w:cs="Times New Roman"/>
          <w:sz w:val="24"/>
          <w:szCs w:val="24"/>
        </w:rPr>
      </w:pPr>
    </w:p>
    <w:p w:rsidR="003228B8" w:rsidRPr="006B375A" w:rsidRDefault="003228B8" w:rsidP="006E6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228B8" w:rsidRPr="006B375A" w:rsidSect="00584B7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28"/>
    <w:rsid w:val="00106CD2"/>
    <w:rsid w:val="001F0335"/>
    <w:rsid w:val="00207FA5"/>
    <w:rsid w:val="002A3A18"/>
    <w:rsid w:val="003228B8"/>
    <w:rsid w:val="003513CD"/>
    <w:rsid w:val="00403E4E"/>
    <w:rsid w:val="0047784C"/>
    <w:rsid w:val="004A013B"/>
    <w:rsid w:val="004B2711"/>
    <w:rsid w:val="00591730"/>
    <w:rsid w:val="006A7E88"/>
    <w:rsid w:val="006B375A"/>
    <w:rsid w:val="006E6728"/>
    <w:rsid w:val="006F1B85"/>
    <w:rsid w:val="00705423"/>
    <w:rsid w:val="007467D6"/>
    <w:rsid w:val="009274A5"/>
    <w:rsid w:val="00977E76"/>
    <w:rsid w:val="009A6004"/>
    <w:rsid w:val="00B043F5"/>
    <w:rsid w:val="00B15FC9"/>
    <w:rsid w:val="00BE3B07"/>
    <w:rsid w:val="00BE60DD"/>
    <w:rsid w:val="00BF156A"/>
    <w:rsid w:val="00DF5BC9"/>
    <w:rsid w:val="00E5036D"/>
    <w:rsid w:val="00E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6B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6B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73C62F50ACB6D6C4C0818EFCA727961585F791B1BC8B17AEF0C6A09B751469033A2C615D89C93M5P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BC2278C2D19066A60971012A91C1BF8D6B1D267A6543024C4FCA30D63AA871BA4D58467BA63CCvBkCM" TargetMode="External"/><Relationship Id="rId5" Type="http://schemas.openxmlformats.org/officeDocument/2006/relationships/hyperlink" Target="consultantplus://offline/ref=6F5BC2278C2D19066A60971012A91C1BF8D5BBD461A5543024C4FCA30D63AA871BA4D58467BA62CFvBk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atrahanova</dc:creator>
  <cp:lastModifiedBy>Оксана В. Игнатьева</cp:lastModifiedBy>
  <cp:revision>2</cp:revision>
  <cp:lastPrinted>2015-12-24T14:36:00Z</cp:lastPrinted>
  <dcterms:created xsi:type="dcterms:W3CDTF">2016-01-12T13:14:00Z</dcterms:created>
  <dcterms:modified xsi:type="dcterms:W3CDTF">2016-01-12T13:14:00Z</dcterms:modified>
</cp:coreProperties>
</file>