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екомендуемый образец формы заявки на рассмотрение конструкторской, технологической и (или) технической документации средства измерений на предмет соответствия сведений об утвержденном типе средств измерений конструкторской, технологической и (или) технической документации средства измерений и отсутствия в ней изменений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№___________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Богомолову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рассмотреть конструкторскую, технологическую и (или) техническую документацию средства измерений</w:t>
      </w:r>
      <w:r>
        <w:rPr>
          <w:rFonts w:ascii="Times New Roman" w:hAnsi="Times New Roman"/>
        </w:rPr>
        <w:t xml:space="preserve"> </w:t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изготавливаемого в следующих модификациях (исполнениях):</w:t>
      </w:r>
      <w:r>
        <w:rPr>
          <w:rFonts w:ascii="Times New Roman" w:hAnsi="Times New Roman"/>
        </w:rPr>
        <w:t xml:space="preserve"> </w:t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 предмет соответствия сведений об утвержденном типе средств измерений, содержащихся в Федеральном информационном фонде по обеспечению единства измерений, конструкторской, технологической и (или) технической документации средства измерений и подтвердить отсутствие в ней неучтенных изменений в связи с продлением срока действия утвержденного типа средства измерений.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документах, по которым осуществляется изготовление средства измерений</w:t>
      </w:r>
      <w:r>
        <w:rPr>
          <w:rStyle w:val="Style8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обозначение и наименование технических условия, стандарта предприятия, 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Изменения в указанную документацию: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вносились или не вносились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изменения относительно сведений, содержащихся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Метрологические и технические характеристики: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сведения о метрологических и технических характеристиках средства измерений, выпускаемых из производства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Сведения о документе на методику поверки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обозначение и наименование методики поверки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Органами федерального государственного метрологического надзора за завершающийся период 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действия утверждения типа претензии, связанные с выпуском в обращение средств измерений данного типа, не предъявлялись.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Обращений потребителей с претензиями к качеству утвержденного типа средств измерений за завершающийся период действия утверждения типа не поступало.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 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Оплату работ по рассмотрению конструкторской, технологической и (или) технической документации средства измерений, гарантирую.</w:t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Реквизиты плательщика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получателя, расчётный счёт с указанием Банка, БИК, ИНН, ОГРН,  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Документ, подтверждающий полномочия Заявителя подавать заявку 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Комплект конструкторской, технологической и (или) технической документацию средства измерений, включая руководство по эксплуатации, формуляр, паспорт;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Фотографии общего вида.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/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567" w:gutter="0" w:header="0" w:top="1134" w:footer="1134" w:bottom="1739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производства, для средств измерений единичного производства в добровольном порядке.</w:t>
      </w:r>
    </w:p>
  </w:footnote>
  <w:footnote w:id="4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 в случае необходимости разработки индивидуальной методики поверки в соответствии с приказом Минпромторга России от 28.08.2020 № 2907 указывается «необходимо разработать».</w:t>
      </w:r>
    </w:p>
  </w:footnote>
  <w:footnote w:id="5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6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</TotalTime>
  <Application>LibreOffice/7.5.6.2$Linux_X86_64 LibreOffice_project/50$Build-2</Application>
  <AppVersion>15.0000</AppVersion>
  <Pages>2</Pages>
  <Words>441</Words>
  <Characters>3386</Characters>
  <CharactersWithSpaces>3808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2025-08-05T11:23:17Z</dcterms:created>
  <dc:creator>poverka-ci7</dc:creator>
  <dc:description/>
  <dc:language>ru-RU</dc:language>
  <cp:lastModifiedBy>Poverka-ci6</cp:lastModifiedBy>
  <dcterms:modified xsi:type="dcterms:W3CDTF">2026-05-21T10:03:23Z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