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Рекомендуемый образец формы заявки на проведение анализа изменений, вносимых в конструкторскую, технологическую и (или) техническую документацию средства измерений и оценки влияния внесенных изменений на метрологические характеристики средства измерений</w:t>
      </w:r>
      <w:r>
        <w:rPr>
          <w:rStyle w:val="Style8"/>
          <w:rFonts w:ascii="Times New Roman" w:hAnsi="Times New Roman"/>
          <w:i/>
          <w:iCs/>
          <w:sz w:val="24"/>
          <w:szCs w:val="24"/>
        </w:rPr>
        <w:footnoteReference w:id="2"/>
      </w:r>
    </w:p>
    <w:p>
      <w:pPr>
        <w:pStyle w:val="Normal"/>
        <w:bidi w:val="0"/>
        <w:rPr/>
      </w:pPr>
      <w:r>
        <w:rPr/>
      </w:r>
    </w:p>
    <w:tbl>
      <w:tblPr>
        <w:tblW w:w="100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6510"/>
        <w:gridCol w:w="3584"/>
      </w:tblGrid>
      <w:tr>
        <w:trPr>
          <w:trHeight w:val="1977" w:hRule="atLeast"/>
        </w:trPr>
        <w:tc>
          <w:tcPr>
            <w:tcW w:w="65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Исх. ___________ от  ___________</w:t>
            </w:r>
          </w:p>
          <w:p>
            <w:pPr>
              <w:pStyle w:val="Normal"/>
              <w:widowControl w:val="false"/>
              <w:bidi w:val="0"/>
              <w:ind w:right="-3" w:firstLine="60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358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color w:val="000000"/>
                <w:sz w:val="24"/>
                <w:szCs w:val="24"/>
                <w:shd w:fill="81D41A" w:val="clear"/>
              </w:rPr>
            </w:pPr>
            <w:r>
              <w:rPr>
                <w:color w:val="000000"/>
                <w:sz w:val="24"/>
                <w:szCs w:val="24"/>
                <w:shd w:fill="81D41A" w:val="clear"/>
              </w:rPr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 xml:space="preserve">И.о. директора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ФБУ «Тюменский ЦСМ»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/>
            </w:pPr>
            <w:r>
              <w:rPr>
                <w:color w:val="000000"/>
                <w:sz w:val="24"/>
                <w:szCs w:val="24"/>
              </w:rPr>
              <w:t>_________В.Н. Соломину</w:t>
            </w:r>
          </w:p>
          <w:p>
            <w:pPr>
              <w:pStyle w:val="Normal"/>
              <w:widowControl w:val="false"/>
              <w:bidi w:val="0"/>
              <w:ind w:right="-3" w:hanging="0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right" w:pos="10205" w:leader="underscor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Прошу провести анализ изменений, вносимых в конструкторскую, технологическую и (или) техническую документацию средства измерений и оценку влияния внесенных изменений на метрологические характеристики средства измерений </w:t>
      </w:r>
      <w:r>
        <w:rPr/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и обозначение средства измерений,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PT Astra Serif" w:hAnsi="PT Astra Serif"/>
        </w:rPr>
      </w:pPr>
      <w:r>
        <w:rPr/>
        <w:tab/>
        <w:t>,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регистрационный номер в Федеральном информационном фонде по обеспечению единства измерений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left"/>
        <w:rPr>
          <w:rFonts w:ascii="PT Astra Serif" w:hAnsi="PT Astra Serif"/>
        </w:rPr>
      </w:pPr>
      <w:r>
        <w:rPr>
          <w:sz w:val="24"/>
          <w:szCs w:val="24"/>
        </w:rPr>
        <w:t>изготавливаемого в следующих модификациях (исполнениях)</w:t>
      </w:r>
      <w:r>
        <w:rPr>
          <w:rStyle w:val="Style8"/>
          <w:sz w:val="24"/>
          <w:szCs w:val="24"/>
        </w:rPr>
        <w:footnoteReference w:id="3"/>
      </w:r>
      <w:r>
        <w:rPr/>
        <w:t xml:space="preserve">: </w:t>
        <w:tab/>
        <w:t>,</w:t>
      </w:r>
    </w:p>
    <w:p>
      <w:pPr>
        <w:pStyle w:val="Normal"/>
        <w:widowControl w:val="false"/>
        <w:tabs>
          <w:tab w:val="clear" w:pos="709"/>
          <w:tab w:val="right" w:pos="10205" w:leader="underscore"/>
        </w:tabs>
        <w:suppressAutoHyphens w:val="true"/>
        <w:overflowPunct w:val="false"/>
        <w:bidi w:val="0"/>
        <w:spacing w:lineRule="auto" w:line="240" w:before="0" w:after="0"/>
        <w:ind w:left="0" w:right="0" w:hanging="0"/>
        <w:jc w:val="center"/>
        <w:rPr>
          <w:rFonts w:ascii="PT Astra Serif" w:hAnsi="PT Astra Serif"/>
        </w:rPr>
      </w:pPr>
      <w:r>
        <w:rPr>
          <w:vertAlign w:val="superscript"/>
        </w:rPr>
        <w:t>сведения о модификациях (исполнениях) средства измерений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в связи с внесением конструктивных изменений, не влияющих на метрологические характеристики средства измерений.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1. Сведения о вносимых изменениях </w:t>
      </w:r>
      <w:r>
        <w:rPr/>
        <w:tab/>
        <w:tab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указываются сведения о вносимых изменениях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2. Вносимые изменения в конструкцию средства измерений потребовали внесения изменений в методику поверки</w:t>
      </w:r>
      <w:r>
        <w:rPr>
          <w:rStyle w:val="Style8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09"/>
          <w:tab w:val="right" w:pos="1015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Сведения о необходимых изменениях в методику поверки: </w:t>
      </w:r>
      <w:r>
        <w:rPr/>
        <w:tab/>
      </w:r>
    </w:p>
    <w:p>
      <w:pPr>
        <w:pStyle w:val="Normal"/>
        <w:widowControl w:val="false"/>
        <w:tabs>
          <w:tab w:val="clear" w:pos="709"/>
          <w:tab w:val="right" w:pos="16384" w:leader="underscore"/>
        </w:tabs>
        <w:suppressAutoHyphens w:val="true"/>
        <w:overflowPunct w:val="false"/>
        <w:bidi w:val="0"/>
        <w:spacing w:lineRule="auto" w:line="240" w:before="0" w:after="0"/>
        <w:ind w:left="6746" w:right="0" w:hanging="0"/>
        <w:jc w:val="center"/>
        <w:rPr>
          <w:rFonts w:ascii="PT Astra Serif" w:hAnsi="PT Astra Serif"/>
        </w:rPr>
      </w:pPr>
      <w:r>
        <w:rPr>
          <w:vertAlign w:val="superscript"/>
        </w:rPr>
        <w:t>перечисляются изменения,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необходимые для внесения изменений в методику поверки в связи с внесенными конструктивными изменениями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>Сведения о документе на методику поверки:</w:t>
      </w:r>
      <w:r>
        <w:rPr/>
        <w:t xml:space="preserve"> </w:t>
        <w:tab/>
      </w:r>
    </w:p>
    <w:p>
      <w:pPr>
        <w:pStyle w:val="Normal"/>
        <w:widowControl w:val="false"/>
        <w:tabs>
          <w:tab w:val="clear" w:pos="709"/>
          <w:tab w:val="right" w:pos="13607" w:leader="underscore"/>
        </w:tabs>
        <w:suppressAutoHyphens w:val="true"/>
        <w:overflowPunct w:val="false"/>
        <w:bidi w:val="0"/>
        <w:spacing w:lineRule="auto" w:line="240" w:before="0" w:after="0"/>
        <w:ind w:left="3969" w:right="0" w:hanging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методики поверки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3. Сведения о документах, по которым осуществляется изготовление средства измерений: </w:t>
      </w: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документа по стандартизации, содержащего общие требования,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center"/>
        <w:rPr>
          <w:rFonts w:ascii="PT Astra Serif" w:hAnsi="PT Astra Serif"/>
        </w:rPr>
      </w:pPr>
      <w:r>
        <w:rPr>
          <w:vertAlign w:val="superscript"/>
        </w:rPr>
        <w:t>наименование стандарта предприятия, технических условий</w:t>
      </w:r>
    </w:p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134" w:right="567" w:gutter="0" w:header="0" w:top="1134" w:footer="1134" w:bottom="1739"/>
          <w:pgNumType w:fmt="decimal"/>
          <w:formProt w:val="false"/>
          <w:textDirection w:val="lrTb"/>
          <w:docGrid w:type="default" w:linePitch="600" w:charSpace="24576"/>
        </w:sectPr>
        <w:pStyle w:val="Normal"/>
        <w:tabs>
          <w:tab w:val="clear" w:pos="709"/>
          <w:tab w:val="left" w:pos="10155" w:leader="none"/>
          <w:tab w:val="left" w:pos="10205" w:leader="none"/>
          <w:tab w:val="right" w:pos="10260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4. Сведения об обеспечении конструкцией средств измерений после внесения в нее изменений </w:t>
      </w:r>
    </w:p>
    <w:p>
      <w:pPr>
        <w:pStyle w:val="Normal"/>
        <w:tabs>
          <w:tab w:val="clear" w:pos="709"/>
          <w:tab w:val="left" w:pos="10155" w:leader="none"/>
          <w:tab w:val="left" w:pos="10205" w:leader="none"/>
          <w:tab w:val="right" w:pos="10260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>требований законодательства по нанесению заводского и (или) серийного номера</w:t>
      </w:r>
      <w:r>
        <w:rPr>
          <w:rStyle w:val="Style8"/>
          <w:sz w:val="24"/>
          <w:szCs w:val="24"/>
        </w:rPr>
        <w:footnoteReference w:id="5"/>
      </w:r>
      <w:r>
        <w:rPr/>
        <w:t xml:space="preserve"> ____________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PT Astra Serif" w:hAnsi="PT Astra Serif"/>
        </w:rPr>
      </w:pPr>
      <w:r>
        <w:rPr>
          <w:vertAlign w:val="superscript"/>
        </w:rPr>
        <w:t>указывается предусмотрено или не предусмотрено конструкцией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5. Сведения о наличии протоколов предварительных испытаний СИ:</w:t>
        <w:tab/>
        <w:t>___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PT Astra Serif" w:hAnsi="PT Astra Serif"/>
        </w:rPr>
      </w:pPr>
      <w:r>
        <w:rPr>
          <w:vertAlign w:val="superscript"/>
        </w:rPr>
        <w:t>указывается имеются или отсутствуют</w:t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6. Дополнительные сведения о юридическом лице или индивидуальном предпринимателе, подавшем заявку</w:t>
      </w:r>
      <w:r>
        <w:rPr>
          <w:rStyle w:val="Style8"/>
          <w:sz w:val="24"/>
          <w:szCs w:val="24"/>
        </w:rPr>
        <w:footnoteReference w:id="6"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right" w:pos="9638" w:leader="underscore"/>
        </w:tabs>
        <w:suppressAutoHyphens w:val="true"/>
        <w:overflowPunct w:val="false"/>
        <w:bidi w:val="0"/>
        <w:spacing w:lineRule="auto" w:line="240" w:before="0" w:after="0"/>
        <w:ind w:left="0" w:right="0" w:firstLine="79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Оплату работ по проведению анализа изменений, вносимых в конструкторскую, технологическую и (или) техническую документацию средства измерений, и оценке влияния внесенных изменений на метрологические характеристики средства измерений гарантирую.</w:t>
      </w:r>
    </w:p>
    <w:p>
      <w:pPr>
        <w:pStyle w:val="Normal"/>
        <w:widowControl w:val="false"/>
        <w:tabs>
          <w:tab w:val="clear" w:pos="709"/>
          <w:tab w:val="right" w:pos="9638" w:leader="underscore"/>
        </w:tabs>
        <w:suppressAutoHyphens w:val="true"/>
        <w:overflowPunct w:val="false"/>
        <w:bidi w:val="0"/>
        <w:spacing w:lineRule="auto" w:line="240" w:before="0" w:after="0"/>
        <w:ind w:left="0" w:right="0" w:firstLine="794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10205" w:leader="underscore"/>
        </w:tabs>
        <w:bidi w:val="0"/>
        <w:jc w:val="both"/>
        <w:rPr>
          <w:rFonts w:ascii="PT Astra Serif" w:hAnsi="PT Astra Serif"/>
        </w:rPr>
      </w:pPr>
      <w:r>
        <w:rPr>
          <w:sz w:val="24"/>
          <w:szCs w:val="24"/>
        </w:rPr>
        <w:t xml:space="preserve">Реквизиты плательщика </w:t>
      </w:r>
      <w:r>
        <w:rPr/>
        <w:tab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right"/>
        <w:rPr>
          <w:rFonts w:ascii="PT Astra Serif" w:hAnsi="PT Astra Serif"/>
        </w:rPr>
      </w:pPr>
      <w:r>
        <w:rPr>
          <w:vertAlign w:val="superscript"/>
        </w:rPr>
        <w:t>наименование получателя, расчётный счёт с указанием Банка, БИК, ИНН, КПП, ОКТМО, КБК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widowControl w:val="false"/>
        <w:tabs>
          <w:tab w:val="clear" w:pos="709"/>
          <w:tab w:val="left" w:pos="402" w:leader="none"/>
          <w:tab w:val="right" w:pos="9695" w:leader="underscore"/>
        </w:tabs>
        <w:suppressAutoHyphens w:val="true"/>
        <w:overflowPunct w:val="false"/>
        <w:bidi w:val="0"/>
        <w:spacing w:lineRule="auto" w:line="240" w:before="0" w:after="0"/>
        <w:ind w:left="57" w:right="0" w:hanging="57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1. Документ, подтверждающий полномочия Заявителя подавать заявку (доверенность)</w:t>
      </w:r>
      <w:r>
        <w:rPr>
          <w:rStyle w:val="Style8"/>
          <w:sz w:val="24"/>
          <w:szCs w:val="24"/>
        </w:rPr>
        <w:footnoteReference w:id="7"/>
      </w:r>
      <w:r>
        <w:rPr>
          <w:sz w:val="24"/>
          <w:szCs w:val="24"/>
        </w:rPr>
        <w:t>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2. Комплект конструкторской, технологической и (или) технической документации средства измерений, включая руководство по эксплуатации, формуляр, паспорт;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3. Фотографии общего вида и (или) рекламные проспекты;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>4. Методика поверки (проект).</w:t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</w:rPr>
      </w:pPr>
      <w:r>
        <w:rPr/>
      </w:r>
    </w:p>
    <w:p>
      <w:pPr>
        <w:pStyle w:val="Normal"/>
        <w:tabs>
          <w:tab w:val="clear" w:pos="709"/>
          <w:tab w:val="right" w:pos="9638" w:leader="underscore"/>
        </w:tabs>
        <w:bidi w:val="0"/>
        <w:jc w:val="both"/>
        <w:rPr>
          <w:rFonts w:ascii="PT Astra Serif" w:hAnsi="PT Astra Serif"/>
        </w:rPr>
      </w:pPr>
      <w:r>
        <w:rPr/>
      </w:r>
    </w:p>
    <w:tbl>
      <w:tblPr>
        <w:tblStyle w:val="afff7"/>
        <w:tblW w:w="9344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3484"/>
        <w:gridCol w:w="760"/>
        <w:gridCol w:w="1563"/>
        <w:gridCol w:w="702"/>
        <w:gridCol w:w="2835"/>
      </w:tblGrid>
      <w:tr>
        <w:trPr/>
        <w:tc>
          <w:tcPr>
            <w:tcW w:w="3484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val="ru-RU" w:eastAsia="zh-CN" w:bidi="hi-IN"/>
              </w:rPr>
              <w:t>‍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</w:tr>
      <w:tr>
        <w:trPr/>
        <w:tc>
          <w:tcPr>
            <w:tcW w:w="3484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должность руководителя</w:t>
            </w:r>
          </w:p>
        </w:tc>
        <w:tc>
          <w:tcPr>
            <w:tcW w:w="760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1563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подпись</w:t>
            </w:r>
          </w:p>
        </w:tc>
        <w:tc>
          <w:tcPr>
            <w:tcW w:w="702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both"/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kern w:val="2"/>
                <w:sz w:val="24"/>
                <w:szCs w:val="24"/>
                <w:lang w:eastAsia="zh-CN" w:bidi="hi-IN"/>
              </w:rPr>
            </w:r>
          </w:p>
        </w:tc>
        <w:tc>
          <w:tcPr>
            <w:tcW w:w="2835" w:type="dxa"/>
            <w:tcBorders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tabs>
                <w:tab w:val="clear" w:pos="709"/>
                <w:tab w:val="right" w:pos="9638" w:leader="underscore"/>
              </w:tabs>
              <w:suppressAutoHyphens w:val="true"/>
              <w:bidi w:val="0"/>
              <w:spacing w:before="0" w:after="0"/>
              <w:jc w:val="center"/>
              <w:rPr>
                <w:rFonts w:eastAsia="Tahoma" w:cs="Noto Sans Devanagari"/>
                <w:i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Tahoma" w:cs="Noto Sans Devanagari"/>
                <w:i/>
                <w:iCs/>
                <w:kern w:val="2"/>
                <w:sz w:val="24"/>
                <w:szCs w:val="24"/>
                <w:lang w:val="ru-RU" w:eastAsia="zh-CN" w:bidi="hi-IN"/>
              </w:rPr>
              <w:t>расшифровка подписи</w:t>
            </w:r>
          </w:p>
        </w:tc>
      </w:tr>
    </w:tbl>
    <w:p>
      <w:pPr>
        <w:pStyle w:val="Normal"/>
        <w:bidi w:val="0"/>
        <w:rPr/>
      </w:pPr>
      <w:r>
        <w:rPr/>
      </w:r>
    </w:p>
    <w:sectPr>
      <w:headerReference w:type="defaul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Style61"/>
        <w:bidi w:val="0"/>
        <w:jc w:val="both"/>
        <w:rPr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Оформляется на бланке юридического лица или индивидуального предпринимателя, подающего заявку, с указанием регистрационного номера и даты регистрации.</w:t>
      </w:r>
    </w:p>
  </w:footnote>
  <w:footnote w:id="3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Указывается только модификации (исполнения) утверждаемого типа средства измерений, в которые вносятся изменения.</w:t>
      </w:r>
    </w:p>
  </w:footnote>
  <w:footnote w:id="4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Указывается в случае необходимости внесения изменений в методику поверки.</w:t>
      </w:r>
    </w:p>
  </w:footnote>
  <w:footnote w:id="5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Указываются только для средств измерений серийного производства.</w:t>
      </w:r>
    </w:p>
  </w:footnote>
  <w:footnote w:id="6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Приводятся сведения, не указанные на бланке из состава следующих сведений: полное и сокращенное (при наличии) наименование, место нахождения и адрес юридического лица или фамилия, имя и отчество (при наличии), адрес регистрации по месту пребывания или по месту жительства физического лица для индивидуального предпринимателя.</w:t>
      </w:r>
    </w:p>
  </w:footnote>
  <w:footnote w:id="7">
    <w:p>
      <w:pPr>
        <w:pStyle w:val="Style61"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Style w:val="Style7"/>
        </w:rPr>
        <w:footnoteRef/>
      </w:r>
      <w:r>
        <w:rPr>
          <w:rFonts w:ascii="Times New Roman" w:hAnsi="Times New Roman"/>
          <w:sz w:val="20"/>
          <w:szCs w:val="20"/>
        </w:rPr>
        <w:t>Прилагается в случае подачи заявки уполномоченным лицом.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LibreOffice/7.5.6.2$Linux_X86_64 LibreOffice_project/50$Build-2</Application>
  <AppVersion>15.0000</AppVersion>
  <Pages>2</Pages>
  <Words>414</Words>
  <Characters>3142</Characters>
  <CharactersWithSpaces>3527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2025-08-05T10:43:32Z</dcterms:created>
  <dc:creator>poverka-ci7</dc:creator>
  <dc:description/>
  <dc:language>ru-RU</dc:language>
  <cp:lastModifiedBy>poverka-ci7</cp:lastModifiedBy>
  <dcterms:modified xsi:type="dcterms:W3CDTF">2025-08-05T11:24:31Z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