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Рекомендуемый образец формы заявки на проведение испытаний средств измерений в целях внесения изменений в сведения об утвержденных типах средств измерений в связи с внесением конструктивных изменений, влияющих на метрологические характеристики средства измерений</w:t>
      </w:r>
      <w:r>
        <w:rPr>
          <w:rStyle w:val="Style15"/>
          <w:rFonts w:ascii="Times New Roman" w:hAnsi="Times New Roman"/>
          <w:shd w:fill="FFFF00" w:val="clear"/>
        </w:rPr>
        <w:footnoteReference w:id="2"/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ФБУ «Тюменский ЦСМ»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Цыбину В.Ю.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 xml:space="preserve">Прошу провести испытания в целях внесения изменений в сведения об утвержденных типах средств измерений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наименование и обозначение средства измерений,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ab/>
        <w:t>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регистрационный номер в Федеральном информационном фонде по обеспечению единства измерений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изготавливаемого в следующих модификациях (исполнениях)</w:t>
      </w:r>
      <w:r>
        <w:rPr>
          <w:rStyle w:val="Style15"/>
          <w:rFonts w:ascii="Times New Roman" w:hAnsi="Times New Roman"/>
          <w:shd w:fill="FFFF00" w:val="clear"/>
        </w:rPr>
        <w:footnoteReference w:id="3"/>
      </w:r>
      <w:r>
        <w:rPr>
          <w:rFonts w:ascii="Times New Roman" w:hAnsi="Times New Roman"/>
          <w:shd w:fill="auto" w:val="clear"/>
        </w:rPr>
        <w:t xml:space="preserve">: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сведения о модификациях (исполнениях) средства измерений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в связи с внесением конструктивных изменений, влияющих на метрологические характеристики средства измерений.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1. Сведения о средствах измерений, подготовленных к представлению на испытания</w:t>
      </w:r>
      <w:r>
        <w:rPr>
          <w:rStyle w:val="Style15"/>
          <w:rFonts w:ascii="Times New Roman" w:hAnsi="Times New Roman"/>
          <w:shd w:fill="FFFF00" w:val="clear"/>
        </w:rPr>
        <w:footnoteReference w:id="4"/>
      </w:r>
      <w:r>
        <w:rPr>
          <w:rFonts w:ascii="Times New Roman" w:hAnsi="Times New Roman"/>
          <w:shd w:fill="FFFF00" w:val="clear"/>
        </w:rPr>
        <w:tab/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указываются модификации (исполнения) и их заводские и (или) серийные номера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 xml:space="preserve">2. Сведения о вносимых изменениях </w:t>
        <w:tab/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указываются сведения о вносимых изменениях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 xml:space="preserve">3. Метрологические и технические характеристики: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указываются сведения о заявляемых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ab/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метрологических и технических характеристиках средства измерений, включая показатели точности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4. Сведения о документе на методику поверки</w:t>
      </w:r>
      <w:r>
        <w:rPr>
          <w:rStyle w:val="Style15"/>
          <w:rFonts w:ascii="Times New Roman" w:hAnsi="Times New Roman"/>
          <w:position w:val="0"/>
          <w:sz w:val="24"/>
          <w:sz w:val="24"/>
          <w:shd w:fill="FFFF00" w:val="clear"/>
          <w:vertAlign w:val="baseline"/>
        </w:rPr>
        <w:footnoteReference w:id="5"/>
      </w:r>
      <w:r>
        <w:rPr>
          <w:rFonts w:ascii="Times New Roman" w:hAnsi="Times New Roman"/>
          <w:shd w:fill="auto" w:val="clear"/>
        </w:rPr>
        <w:t xml:space="preserve">: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наименование методики поверки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5. Сведения о документах, по которым осуществляется изготовление средства измерений</w:t>
      </w:r>
      <w:r>
        <w:rPr>
          <w:rStyle w:val="Style15"/>
          <w:rFonts w:ascii="Times New Roman" w:hAnsi="Times New Roman"/>
          <w:shd w:fill="FFFF00" w:val="clear"/>
        </w:rPr>
        <w:footnoteReference w:id="6"/>
      </w:r>
      <w:r>
        <w:rPr>
          <w:rFonts w:ascii="Times New Roman" w:hAnsi="Times New Roman"/>
          <w:shd w:fill="auto" w:val="clear"/>
        </w:rPr>
        <w:t>:</w:t>
        <w:tab/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наименование документа по стандартизации, содержащего общие требования,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наименование стандарта предприятия, технических условий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6. Сведения об обеспечении конструкцией средств измерений после внесения в нее изменений требований законодательства по нанесению заводского и (или) серийного номера</w:t>
      </w:r>
      <w:r>
        <w:rPr>
          <w:rStyle w:val="Style15"/>
          <w:rFonts w:ascii="Times New Roman" w:hAnsi="Times New Roman"/>
          <w:shd w:fill="FFFF00" w:val="clear"/>
        </w:rPr>
        <w:footnoteReference w:id="7"/>
      </w:r>
      <w:r>
        <w:rPr>
          <w:rFonts w:ascii="Times New Roman" w:hAnsi="Times New Roman"/>
          <w:shd w:fill="auto" w:val="clear"/>
        </w:rPr>
        <w:t xml:space="preserve">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указывается предусмотрено или не предусмотрено конструкцией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 xml:space="preserve">7. Сведения о наличии протоколов предварительных испытаний СИ: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указывается имеются или отсутствуют</w:t>
      </w:r>
    </w:p>
    <w:p>
      <w:pPr>
        <w:pStyle w:val="Normal"/>
        <w:keepNext w:val="true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8. Сведения об обязательных метрологических и технических требованиях к средствам измерений</w:t>
      </w:r>
      <w:r>
        <w:rPr>
          <w:rStyle w:val="Style15"/>
          <w:rFonts w:ascii="Times New Roman" w:hAnsi="Times New Roman"/>
          <w:shd w:fill="FFFF00" w:val="clear"/>
        </w:rPr>
        <w:footnoteReference w:id="8"/>
      </w:r>
      <w:r>
        <w:rPr>
          <w:rFonts w:ascii="Times New Roman" w:hAnsi="Times New Roman"/>
          <w:shd w:fill="auto" w:val="clear"/>
        </w:rPr>
        <w:t xml:space="preserve"> </w:t>
        <w:tab/>
      </w:r>
    </w:p>
    <w:p>
      <w:pPr>
        <w:pStyle w:val="Normal"/>
        <w:keepNext w:val="true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указывается имеются или отсутствуют обязательные требования и, при наличии,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приводятся обязательные требования и указываются документы их устанавливающие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9. Дополнительные сведения о юридическом лице или индивидуальном предпринимателе, подавшем заявку</w:t>
      </w:r>
      <w:r>
        <w:rPr>
          <w:rStyle w:val="Style15"/>
          <w:rFonts w:ascii="Times New Roman" w:hAnsi="Times New Roman"/>
          <w:shd w:fill="FFFF00" w:val="clear"/>
        </w:rPr>
        <w:footnoteReference w:id="9"/>
      </w:r>
      <w:r>
        <w:rPr>
          <w:rFonts w:ascii="Times New Roman" w:hAnsi="Times New Roman"/>
          <w:shd w:fill="auto" w:val="clear"/>
        </w:rPr>
        <w:t xml:space="preserve">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Оплату работ по проведению испытаний в части вносимых изменений, включая оценку результатов испытаний, гарантирую.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 xml:space="preserve">Реквизиты плательщика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  <w:vertAlign w:val="superscript"/>
        </w:rPr>
        <w:t>наименование получателя, расчётный счёт с указанием Банка, БИК, ИНН, КПП, ОКТМО, КБК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Приложения: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1. Документ, подтверждающий полномочия Заявителя подавать заявку на проведение испытаний (доверенность)</w:t>
      </w:r>
      <w:r>
        <w:rPr>
          <w:rStyle w:val="Style15"/>
          <w:rFonts w:ascii="Times New Roman" w:hAnsi="Times New Roman"/>
          <w:shd w:fill="FFFF00" w:val="clear"/>
        </w:rPr>
        <w:footnoteReference w:id="10"/>
      </w:r>
      <w:r>
        <w:rPr>
          <w:rFonts w:ascii="Times New Roman" w:hAnsi="Times New Roman"/>
          <w:shd w:fill="auto" w:val="clear"/>
        </w:rPr>
        <w:t>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2. Комплект эксплуатационных документов (руководство по эксплуатации, формуляр, паспорт).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3. Фотографии общего вида и (или) рекламные проспекты.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4. Методика поверки (проект).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auto" w:val="clear"/>
        </w:rPr>
        <w:t>Должность руководителя                                                               ФИО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3"/>
        <w:jc w:val="both"/>
        <w:rPr>
          <w:rFonts w:ascii="Times New Roman" w:hAnsi="Times New Roman"/>
        </w:rPr>
      </w:pPr>
      <w:r>
        <w:rPr>
          <w:rStyle w:val="Style14"/>
        </w:rPr>
        <w:footnoteRef/>
      </w:r>
      <w:r>
        <w:rPr>
          <w:rFonts w:ascii="Times New Roman" w:hAnsi="Times New Roman"/>
        </w:rPr>
        <w:tab/>
        <w:t>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регистрации.</w:t>
      </w:r>
    </w:p>
  </w:footnote>
  <w:footnote w:id="3">
    <w:p>
      <w:pPr>
        <w:pStyle w:val="Style23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Указываются только модификации (исполнения) утверждаемого типа средства измерений, в которые вносятся изменения.</w:t>
      </w:r>
    </w:p>
  </w:footnote>
  <w:footnote w:id="4">
    <w:p>
      <w:pPr>
        <w:pStyle w:val="Style23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При серийном производстве указываются заводские и (или) серийные номера заявляемых на испытания средств измерений, при единичном производстве – заводские и (или) серийные номера представляемых на испытания средств измерений, применительно к соответствующим модификациям (исполнениям).</w:t>
      </w:r>
    </w:p>
  </w:footnote>
  <w:footnote w:id="5">
    <w:p>
      <w:pPr>
        <w:pStyle w:val="Style23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Указывается при наличии методики поверки для группы аналогичных средств измерений, содержащийся в документе по стандартизации или в методике института, а также в случае разработанной индивидуальной методики поверки в соответствии с приказом Минпромторга России от 28.08.2020 № 2907.</w:t>
      </w:r>
    </w:p>
  </w:footnote>
  <w:footnote w:id="6">
    <w:p>
      <w:pPr>
        <w:pStyle w:val="Style23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Только для средств измерений серийного производства, для средств измерений единичного производства указываются в добровольном порядке.</w:t>
      </w:r>
    </w:p>
  </w:footnote>
  <w:footnote w:id="7">
    <w:p>
      <w:pPr>
        <w:pStyle w:val="Style23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Указываются только для средств измерений серийного производства.</w:t>
      </w:r>
    </w:p>
  </w:footnote>
  <w:footnote w:id="8">
    <w:p>
      <w:pPr>
        <w:pStyle w:val="Style23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Приводятся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условиях.</w:t>
      </w:r>
    </w:p>
  </w:footnote>
  <w:footnote w:id="9">
    <w:p>
      <w:pPr>
        <w:pStyle w:val="Style23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предпринимателя.</w:t>
      </w:r>
    </w:p>
  </w:footnote>
  <w:footnote w:id="10">
    <w:p>
      <w:pPr>
        <w:pStyle w:val="Style23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Прилагается в случае подачи заявки уполномоченным лицом.</w:t>
      </w:r>
    </w:p>
  </w:footnote>
</w:footnotes>
</file>

<file path=word/settings.xml><?xml version="1.0" encoding="utf-8"?>
<w:settings xmlns:w="http://schemas.openxmlformats.org/wordprocessingml/2006/main">
  <w:zoom w:percent="16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>
      <w:vertAlign w:val="superscript"/>
    </w:rPr>
  </w:style>
  <w:style w:type="character" w:styleId="Style15">
    <w:name w:val="Footnote Reference"/>
    <w:rPr>
      <w:vertAlign w:val="superscript"/>
    </w:rPr>
  </w:style>
  <w:style w:type="character" w:styleId="Style16">
    <w:name w:val="Символ концевой сноски"/>
    <w:qFormat/>
    <w:rPr/>
  </w:style>
  <w:style w:type="character" w:styleId="Style17">
    <w:name w:val="Endnote Reference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3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LibreOffice/7.5.2.1$Linux_X86_64 LibreOffice_project/50$Build-1</Application>
  <AppVersion>15.0000</AppVersion>
  <Pages>2</Pages>
  <Words>505</Words>
  <Characters>3785</Characters>
  <CharactersWithSpaces>4335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2023-03-01T15:27:38Z</dcterms:created>
  <dc:creator>Максим Евгеньевич Майоров</dc:creator>
  <dc:description/>
  <dc:language>ru-RU</dc:language>
  <cp:lastModifiedBy>Mop-Majorow</cp:lastModifiedBy>
  <dcterms:modified xsi:type="dcterms:W3CDTF">2023-10-30T12:12:52Z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